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1FB40E" w14:textId="77777777" w:rsidR="00967E12" w:rsidRPr="00F01337" w:rsidRDefault="006541DB">
      <w:pPr>
        <w:rPr>
          <w:rFonts w:ascii="Arial Unicode MS" w:eastAsia="Arial Unicode MS" w:hAnsi="Arial Unicode MS" w:cs="Arial Unicode MS"/>
          <w:sz w:val="56"/>
          <w:szCs w:val="56"/>
        </w:rPr>
      </w:pPr>
      <w:r w:rsidRPr="00F01337">
        <w:rPr>
          <w:rFonts w:ascii="Arial Unicode MS" w:eastAsia="Arial Unicode MS" w:hAnsi="Arial Unicode MS" w:cs="Arial Unicode MS" w:hint="eastAsia"/>
          <w:sz w:val="56"/>
          <w:szCs w:val="56"/>
        </w:rPr>
        <w:t xml:space="preserve">Masking tape </w:t>
      </w:r>
      <w:r w:rsidR="00F01337" w:rsidRPr="00F01337">
        <w:rPr>
          <w:rFonts w:ascii="Arial Unicode MS" w:eastAsia="Arial Unicode MS" w:hAnsi="Arial Unicode MS" w:cs="Arial Unicode MS"/>
          <w:sz w:val="56"/>
          <w:szCs w:val="56"/>
        </w:rPr>
        <w:t>Specification (</w:t>
      </w:r>
      <w:r w:rsidRPr="00F01337">
        <w:rPr>
          <w:rFonts w:ascii="Arial Unicode MS" w:eastAsia="Arial Unicode MS" w:hAnsi="Arial Unicode MS" w:cs="Arial Unicode MS" w:hint="eastAsia"/>
          <w:sz w:val="56"/>
          <w:szCs w:val="56"/>
        </w:rPr>
        <w:t>TDS)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02"/>
        <w:gridCol w:w="1810"/>
        <w:gridCol w:w="1733"/>
        <w:gridCol w:w="2879"/>
      </w:tblGrid>
      <w:tr w:rsidR="006541DB" w:rsidRPr="00F01337" w14:paraId="6AABB639" w14:textId="77777777" w:rsidTr="00BC45DA">
        <w:trPr>
          <w:trHeight w:val="624"/>
        </w:trPr>
        <w:tc>
          <w:tcPr>
            <w:tcW w:w="2802" w:type="dxa"/>
          </w:tcPr>
          <w:p w14:paraId="0E4B5C06" w14:textId="77777777" w:rsidR="006541DB" w:rsidRPr="00062E34" w:rsidRDefault="001B31E5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Properties(특징)</w:t>
            </w:r>
          </w:p>
        </w:tc>
        <w:tc>
          <w:tcPr>
            <w:tcW w:w="1810" w:type="dxa"/>
          </w:tcPr>
          <w:p w14:paraId="7C160AF9" w14:textId="77777777" w:rsidR="006541DB" w:rsidRPr="00062E34" w:rsidRDefault="001B31E5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Unit(단위)</w:t>
            </w:r>
          </w:p>
        </w:tc>
        <w:tc>
          <w:tcPr>
            <w:tcW w:w="1733" w:type="dxa"/>
          </w:tcPr>
          <w:p w14:paraId="74AFE685" w14:textId="77777777" w:rsidR="006541DB" w:rsidRPr="00062E34" w:rsidRDefault="001B1A5C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Acceptable</w:t>
            </w:r>
          </w:p>
        </w:tc>
        <w:tc>
          <w:tcPr>
            <w:tcW w:w="2879" w:type="dxa"/>
          </w:tcPr>
          <w:p w14:paraId="1B2B6418" w14:textId="77777777" w:rsidR="006541DB" w:rsidRPr="00BC45DA" w:rsidRDefault="00077142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b/>
                <w:bCs/>
                <w:sz w:val="40"/>
                <w:szCs w:val="40"/>
              </w:rPr>
            </w:pPr>
            <w:r w:rsidRPr="00BC45DA">
              <w:rPr>
                <w:rFonts w:ascii="Arial Unicode MS" w:eastAsia="Arial Unicode MS" w:hAnsi="Arial Unicode MS" w:cs="Arial Unicode MS" w:hint="eastAsia"/>
                <w:b/>
                <w:bCs/>
                <w:sz w:val="40"/>
                <w:szCs w:val="40"/>
              </w:rPr>
              <w:t>CP</w:t>
            </w:r>
            <w:r w:rsidR="003A0FBC" w:rsidRPr="00BC45DA">
              <w:rPr>
                <w:rFonts w:ascii="Arial Unicode MS" w:eastAsia="Arial Unicode MS" w:hAnsi="Arial Unicode MS" w:cs="Arial Unicode MS" w:hint="eastAsia"/>
                <w:b/>
                <w:bCs/>
                <w:sz w:val="40"/>
                <w:szCs w:val="40"/>
              </w:rPr>
              <w:t>088R</w:t>
            </w:r>
          </w:p>
        </w:tc>
      </w:tr>
      <w:tr w:rsidR="00062E34" w:rsidRPr="00F01337" w14:paraId="61569187" w14:textId="77777777" w:rsidTr="00BC45DA">
        <w:trPr>
          <w:trHeight w:val="624"/>
        </w:trPr>
        <w:tc>
          <w:tcPr>
            <w:tcW w:w="2802" w:type="dxa"/>
          </w:tcPr>
          <w:p w14:paraId="587A89D0" w14:textId="77777777" w:rsidR="00062E34" w:rsidRPr="00062E34" w:rsidRDefault="00062E34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Total thickness</w:t>
            </w:r>
          </w:p>
        </w:tc>
        <w:tc>
          <w:tcPr>
            <w:tcW w:w="1810" w:type="dxa"/>
            <w:vMerge w:val="restart"/>
          </w:tcPr>
          <w:p w14:paraId="7005D9FC" w14:textId="77777777" w:rsidR="00062E34" w:rsidRPr="00062E34" w:rsidRDefault="00345EC1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mm</w:t>
            </w:r>
          </w:p>
        </w:tc>
        <w:tc>
          <w:tcPr>
            <w:tcW w:w="1733" w:type="dxa"/>
          </w:tcPr>
          <w:p w14:paraId="2B888831" w14:textId="77777777" w:rsidR="00062E34" w:rsidRPr="00062E34" w:rsidRDefault="00062E34" w:rsidP="00BC45DA">
            <w:pPr>
              <w:pStyle w:val="a4"/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110</w:t>
            </w:r>
            <w:r w:rsidRPr="00062E34">
              <w:rPr>
                <w:rFonts w:ascii="Arial Unicode MS" w:eastAsia="Arial Unicode MS" w:hAnsi="Arial Unicode MS" w:cs="Arial Unicode MS"/>
                <w:sz w:val="24"/>
                <w:szCs w:val="24"/>
              </w:rPr>
              <w:t>÷</w:t>
            </w: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150</w:t>
            </w:r>
          </w:p>
        </w:tc>
        <w:tc>
          <w:tcPr>
            <w:tcW w:w="2879" w:type="dxa"/>
          </w:tcPr>
          <w:p w14:paraId="2FDD8C27" w14:textId="77777777" w:rsidR="00062E34" w:rsidRPr="00062E34" w:rsidRDefault="00062E34" w:rsidP="00BC45DA">
            <w:pPr>
              <w:pStyle w:val="a4"/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0.130</w:t>
            </w:r>
            <w:r w:rsidRPr="00062E34"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±</w:t>
            </w: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0.1mm</w:t>
            </w:r>
          </w:p>
        </w:tc>
      </w:tr>
      <w:tr w:rsidR="00062E34" w:rsidRPr="00F01337" w14:paraId="5CE92D75" w14:textId="77777777" w:rsidTr="00BC45DA">
        <w:trPr>
          <w:trHeight w:val="624"/>
        </w:trPr>
        <w:tc>
          <w:tcPr>
            <w:tcW w:w="2802" w:type="dxa"/>
          </w:tcPr>
          <w:p w14:paraId="5119CE52" w14:textId="77777777" w:rsidR="00062E34" w:rsidRPr="00062E34" w:rsidRDefault="00062E34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Backing thickness</w:t>
            </w:r>
          </w:p>
        </w:tc>
        <w:tc>
          <w:tcPr>
            <w:tcW w:w="1810" w:type="dxa"/>
            <w:vMerge/>
          </w:tcPr>
          <w:p w14:paraId="660CF74E" w14:textId="77777777" w:rsidR="00062E34" w:rsidRPr="00062E34" w:rsidRDefault="00062E34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1A784B2C" w14:textId="77777777" w:rsidR="00062E34" w:rsidRPr="00062E34" w:rsidRDefault="00062E34" w:rsidP="00BC45DA">
            <w:pPr>
              <w:pStyle w:val="a4"/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75</w:t>
            </w:r>
            <w:r w:rsidRPr="00062E34">
              <w:rPr>
                <w:rFonts w:ascii="Arial Unicode MS" w:eastAsia="Arial Unicode MS" w:hAnsi="Arial Unicode MS" w:cs="Arial Unicode MS"/>
                <w:sz w:val="24"/>
                <w:szCs w:val="24"/>
              </w:rPr>
              <w:t>÷</w:t>
            </w: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115</w:t>
            </w:r>
          </w:p>
        </w:tc>
        <w:tc>
          <w:tcPr>
            <w:tcW w:w="2879" w:type="dxa"/>
          </w:tcPr>
          <w:p w14:paraId="13E896AD" w14:textId="77777777" w:rsidR="00062E34" w:rsidRPr="00062E34" w:rsidRDefault="00345EC1" w:rsidP="00BC45DA">
            <w:pPr>
              <w:pStyle w:val="a4"/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0.</w:t>
            </w:r>
            <w:r w:rsidR="00062E34"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95</w:t>
            </w:r>
            <w:r w:rsidR="00062E34" w:rsidRPr="00062E34">
              <w:rPr>
                <w:rFonts w:ascii="Arial Unicode MS" w:eastAsia="Arial Unicode MS" w:hAnsi="Arial Unicode MS" w:cs="Arial Unicode MS"/>
                <w:sz w:val="24"/>
                <w:szCs w:val="24"/>
              </w:rPr>
              <w:t>±</w:t>
            </w:r>
            <w:r w:rsidR="00062E34"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0.1mm</w:t>
            </w:r>
          </w:p>
        </w:tc>
      </w:tr>
      <w:tr w:rsidR="00062E34" w:rsidRPr="00F01337" w14:paraId="51D330D6" w14:textId="77777777" w:rsidTr="00BC45DA">
        <w:trPr>
          <w:trHeight w:val="624"/>
        </w:trPr>
        <w:tc>
          <w:tcPr>
            <w:tcW w:w="2802" w:type="dxa"/>
          </w:tcPr>
          <w:p w14:paraId="7881CDB2" w14:textId="77777777" w:rsidR="00062E34" w:rsidRPr="00062E34" w:rsidRDefault="00062E34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Adhesion to steel</w:t>
            </w:r>
          </w:p>
        </w:tc>
        <w:tc>
          <w:tcPr>
            <w:tcW w:w="1810" w:type="dxa"/>
            <w:vMerge w:val="restart"/>
          </w:tcPr>
          <w:p w14:paraId="26BD30F5" w14:textId="77777777" w:rsidR="00062E34" w:rsidRPr="00062E34" w:rsidRDefault="00062E34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N/25mm</w:t>
            </w:r>
          </w:p>
        </w:tc>
        <w:tc>
          <w:tcPr>
            <w:tcW w:w="1733" w:type="dxa"/>
          </w:tcPr>
          <w:p w14:paraId="430BF441" w14:textId="77777777" w:rsidR="00062E34" w:rsidRPr="00062E34" w:rsidRDefault="00062E34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2.5</w:t>
            </w:r>
            <w:r w:rsidRPr="00062E34">
              <w:rPr>
                <w:rFonts w:ascii="Arial Unicode MS" w:eastAsia="Arial Unicode MS" w:hAnsi="Arial Unicode MS" w:cs="Arial Unicode MS"/>
                <w:sz w:val="24"/>
                <w:szCs w:val="24"/>
              </w:rPr>
              <w:t>÷</w:t>
            </w: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7.25</w:t>
            </w:r>
          </w:p>
        </w:tc>
        <w:tc>
          <w:tcPr>
            <w:tcW w:w="2879" w:type="dxa"/>
          </w:tcPr>
          <w:p w14:paraId="3CA645DE" w14:textId="77777777" w:rsidR="00062E34" w:rsidRPr="00062E34" w:rsidRDefault="00062E34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4.8</w:t>
            </w:r>
          </w:p>
        </w:tc>
      </w:tr>
      <w:tr w:rsidR="00062E34" w:rsidRPr="00F01337" w14:paraId="4FE56C0B" w14:textId="77777777" w:rsidTr="00BC45DA">
        <w:trPr>
          <w:trHeight w:val="624"/>
        </w:trPr>
        <w:tc>
          <w:tcPr>
            <w:tcW w:w="2802" w:type="dxa"/>
          </w:tcPr>
          <w:p w14:paraId="2E055DC1" w14:textId="77777777" w:rsidR="00062E34" w:rsidRPr="00062E34" w:rsidRDefault="00062E34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Adhesion to backing</w:t>
            </w:r>
          </w:p>
        </w:tc>
        <w:tc>
          <w:tcPr>
            <w:tcW w:w="1810" w:type="dxa"/>
            <w:vMerge/>
          </w:tcPr>
          <w:p w14:paraId="1EEA910D" w14:textId="77777777" w:rsidR="00062E34" w:rsidRPr="00062E34" w:rsidRDefault="00062E34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27CB74B1" w14:textId="77777777" w:rsidR="00062E34" w:rsidRPr="00062E34" w:rsidRDefault="00062E34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1.5</w:t>
            </w:r>
            <w:r w:rsidRPr="00062E34">
              <w:rPr>
                <w:rFonts w:ascii="Arial Unicode MS" w:eastAsia="Arial Unicode MS" w:hAnsi="Arial Unicode MS" w:cs="Arial Unicode MS"/>
                <w:sz w:val="24"/>
                <w:szCs w:val="24"/>
              </w:rPr>
              <w:t>÷</w:t>
            </w: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5</w:t>
            </w:r>
          </w:p>
        </w:tc>
        <w:tc>
          <w:tcPr>
            <w:tcW w:w="2879" w:type="dxa"/>
          </w:tcPr>
          <w:p w14:paraId="43488364" w14:textId="77777777" w:rsidR="00062E34" w:rsidRPr="00062E34" w:rsidRDefault="00062E34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3.25</w:t>
            </w:r>
          </w:p>
        </w:tc>
      </w:tr>
      <w:tr w:rsidR="001B1A5C" w:rsidRPr="00F01337" w14:paraId="270D5F21" w14:textId="77777777" w:rsidTr="00BC45DA">
        <w:trPr>
          <w:trHeight w:val="624"/>
        </w:trPr>
        <w:tc>
          <w:tcPr>
            <w:tcW w:w="2802" w:type="dxa"/>
          </w:tcPr>
          <w:p w14:paraId="2F6EBE3C" w14:textId="77777777" w:rsidR="001B1A5C" w:rsidRPr="00062E34" w:rsidRDefault="00062E34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Shear adhesion Met</w:t>
            </w:r>
          </w:p>
          <w:p w14:paraId="4684CE47" w14:textId="77777777" w:rsidR="00062E34" w:rsidRPr="00062E34" w:rsidRDefault="00062E34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(50℃;19)</w:t>
            </w:r>
          </w:p>
        </w:tc>
        <w:tc>
          <w:tcPr>
            <w:tcW w:w="1810" w:type="dxa"/>
          </w:tcPr>
          <w:p w14:paraId="6FEA4265" w14:textId="77777777" w:rsidR="001B1A5C" w:rsidRPr="00062E34" w:rsidRDefault="00062E34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</w:t>
            </w:r>
          </w:p>
        </w:tc>
        <w:tc>
          <w:tcPr>
            <w:tcW w:w="1733" w:type="dxa"/>
          </w:tcPr>
          <w:p w14:paraId="09021D46" w14:textId="77777777" w:rsidR="001B1A5C" w:rsidRPr="00062E34" w:rsidRDefault="00062E34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&gt;5</w:t>
            </w:r>
          </w:p>
        </w:tc>
        <w:tc>
          <w:tcPr>
            <w:tcW w:w="2879" w:type="dxa"/>
          </w:tcPr>
          <w:p w14:paraId="3129AE38" w14:textId="77777777" w:rsidR="001B1A5C" w:rsidRPr="00062E34" w:rsidRDefault="001B1A5C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15</w:t>
            </w:r>
          </w:p>
        </w:tc>
      </w:tr>
      <w:tr w:rsidR="006541DB" w:rsidRPr="00F01337" w14:paraId="54D877C0" w14:textId="77777777" w:rsidTr="00BC45DA">
        <w:trPr>
          <w:trHeight w:val="624"/>
        </w:trPr>
        <w:tc>
          <w:tcPr>
            <w:tcW w:w="2802" w:type="dxa"/>
          </w:tcPr>
          <w:p w14:paraId="47074516" w14:textId="77777777" w:rsidR="006541DB" w:rsidRPr="00062E34" w:rsidRDefault="00062E34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Tensile Strength</w:t>
            </w:r>
          </w:p>
        </w:tc>
        <w:tc>
          <w:tcPr>
            <w:tcW w:w="1810" w:type="dxa"/>
          </w:tcPr>
          <w:p w14:paraId="7CF23D7F" w14:textId="77777777" w:rsidR="006541DB" w:rsidRPr="00062E34" w:rsidRDefault="00062E34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N/25mm</w:t>
            </w:r>
          </w:p>
        </w:tc>
        <w:tc>
          <w:tcPr>
            <w:tcW w:w="1733" w:type="dxa"/>
          </w:tcPr>
          <w:p w14:paraId="742E2F8A" w14:textId="77777777" w:rsidR="006541DB" w:rsidRPr="00062E34" w:rsidRDefault="00062E34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70</w:t>
            </w:r>
            <w:r w:rsidRPr="00062E34">
              <w:rPr>
                <w:rFonts w:ascii="Arial Unicode MS" w:eastAsia="Arial Unicode MS" w:hAnsi="Arial Unicode MS" w:cs="Arial Unicode MS"/>
                <w:sz w:val="24"/>
                <w:szCs w:val="24"/>
              </w:rPr>
              <w:t>÷</w:t>
            </w: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112.5</w:t>
            </w:r>
          </w:p>
        </w:tc>
        <w:tc>
          <w:tcPr>
            <w:tcW w:w="2879" w:type="dxa"/>
          </w:tcPr>
          <w:p w14:paraId="2AE2AB75" w14:textId="77777777" w:rsidR="006541DB" w:rsidRPr="00062E34" w:rsidRDefault="00062E34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87.5</w:t>
            </w:r>
          </w:p>
        </w:tc>
      </w:tr>
      <w:tr w:rsidR="006541DB" w:rsidRPr="00F01337" w14:paraId="7776DF72" w14:textId="77777777" w:rsidTr="00BC45DA">
        <w:trPr>
          <w:trHeight w:val="624"/>
        </w:trPr>
        <w:tc>
          <w:tcPr>
            <w:tcW w:w="2802" w:type="dxa"/>
          </w:tcPr>
          <w:p w14:paraId="0F76EF33" w14:textId="77777777" w:rsidR="006541DB" w:rsidRPr="00062E34" w:rsidRDefault="00062E34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RBT</w:t>
            </w:r>
          </w:p>
        </w:tc>
        <w:tc>
          <w:tcPr>
            <w:tcW w:w="1810" w:type="dxa"/>
          </w:tcPr>
          <w:p w14:paraId="60C320F6" w14:textId="77777777" w:rsidR="006541DB" w:rsidRPr="00062E34" w:rsidRDefault="00062E34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cm</w:t>
            </w:r>
          </w:p>
        </w:tc>
        <w:tc>
          <w:tcPr>
            <w:tcW w:w="1733" w:type="dxa"/>
          </w:tcPr>
          <w:p w14:paraId="38D4685E" w14:textId="77777777" w:rsidR="006541DB" w:rsidRPr="00062E34" w:rsidRDefault="00062E34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0</w:t>
            </w:r>
            <w:r w:rsidRPr="00062E34">
              <w:rPr>
                <w:rFonts w:ascii="Arial Unicode MS" w:eastAsia="Arial Unicode MS" w:hAnsi="Arial Unicode MS" w:cs="Arial Unicode MS"/>
                <w:sz w:val="24"/>
                <w:szCs w:val="24"/>
              </w:rPr>
              <w:t>÷</w:t>
            </w: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3</w:t>
            </w:r>
          </w:p>
        </w:tc>
        <w:tc>
          <w:tcPr>
            <w:tcW w:w="2879" w:type="dxa"/>
          </w:tcPr>
          <w:p w14:paraId="47B4A04F" w14:textId="77777777" w:rsidR="006541DB" w:rsidRPr="00062E34" w:rsidRDefault="00062E34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</w:t>
            </w:r>
          </w:p>
        </w:tc>
      </w:tr>
      <w:tr w:rsidR="00062E34" w:rsidRPr="00F01337" w14:paraId="4A16AF59" w14:textId="77777777" w:rsidTr="00BC45DA">
        <w:trPr>
          <w:trHeight w:val="624"/>
        </w:trPr>
        <w:tc>
          <w:tcPr>
            <w:tcW w:w="2802" w:type="dxa"/>
          </w:tcPr>
          <w:p w14:paraId="26671612" w14:textId="77777777" w:rsidR="00062E34" w:rsidRPr="00062E34" w:rsidRDefault="00062E34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Total weight</w:t>
            </w:r>
          </w:p>
        </w:tc>
        <w:tc>
          <w:tcPr>
            <w:tcW w:w="1810" w:type="dxa"/>
            <w:vMerge w:val="restart"/>
          </w:tcPr>
          <w:p w14:paraId="5BC67B8A" w14:textId="77777777" w:rsidR="00062E34" w:rsidRPr="00062E34" w:rsidRDefault="00062E34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g/m2</w:t>
            </w:r>
          </w:p>
        </w:tc>
        <w:tc>
          <w:tcPr>
            <w:tcW w:w="1733" w:type="dxa"/>
          </w:tcPr>
          <w:p w14:paraId="687E5684" w14:textId="77777777" w:rsidR="00062E34" w:rsidRPr="00062E34" w:rsidRDefault="00062E34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93</w:t>
            </w:r>
            <w:r w:rsidRPr="00062E34">
              <w:rPr>
                <w:rFonts w:ascii="Arial Unicode MS" w:eastAsia="Arial Unicode MS" w:hAnsi="Arial Unicode MS" w:cs="Arial Unicode MS"/>
                <w:sz w:val="24"/>
                <w:szCs w:val="24"/>
              </w:rPr>
              <w:t>÷</w:t>
            </w: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107</w:t>
            </w:r>
          </w:p>
        </w:tc>
        <w:tc>
          <w:tcPr>
            <w:tcW w:w="2879" w:type="dxa"/>
          </w:tcPr>
          <w:p w14:paraId="51C9E9AF" w14:textId="77777777" w:rsidR="00062E34" w:rsidRPr="00062E34" w:rsidRDefault="00062E34" w:rsidP="00BC45DA">
            <w:pPr>
              <w:tabs>
                <w:tab w:val="left" w:pos="1170"/>
                <w:tab w:val="center" w:pos="1331"/>
              </w:tabs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100</w:t>
            </w:r>
          </w:p>
        </w:tc>
      </w:tr>
      <w:tr w:rsidR="00062E34" w:rsidRPr="00F01337" w14:paraId="2D88E79C" w14:textId="77777777" w:rsidTr="00BC45DA">
        <w:trPr>
          <w:trHeight w:val="624"/>
        </w:trPr>
        <w:tc>
          <w:tcPr>
            <w:tcW w:w="2802" w:type="dxa"/>
          </w:tcPr>
          <w:p w14:paraId="6351BBD4" w14:textId="77777777" w:rsidR="00062E34" w:rsidRPr="00062E34" w:rsidRDefault="00062E34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Backing weight</w:t>
            </w:r>
          </w:p>
        </w:tc>
        <w:tc>
          <w:tcPr>
            <w:tcW w:w="1810" w:type="dxa"/>
            <w:vMerge/>
          </w:tcPr>
          <w:p w14:paraId="519F8D54" w14:textId="77777777" w:rsidR="00062E34" w:rsidRPr="00062E34" w:rsidRDefault="00062E34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70FDBD22" w14:textId="77777777" w:rsidR="00062E34" w:rsidRPr="00062E34" w:rsidRDefault="00062E34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56</w:t>
            </w:r>
            <w:r w:rsidRPr="00062E34">
              <w:rPr>
                <w:rFonts w:ascii="Arial Unicode MS" w:eastAsia="Arial Unicode MS" w:hAnsi="Arial Unicode MS" w:cs="Arial Unicode MS"/>
                <w:sz w:val="24"/>
                <w:szCs w:val="24"/>
              </w:rPr>
              <w:t>÷</w:t>
            </w: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66</w:t>
            </w:r>
          </w:p>
        </w:tc>
        <w:tc>
          <w:tcPr>
            <w:tcW w:w="2879" w:type="dxa"/>
          </w:tcPr>
          <w:p w14:paraId="514DB796" w14:textId="77777777" w:rsidR="00062E34" w:rsidRPr="00062E34" w:rsidRDefault="00062E34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61</w:t>
            </w:r>
          </w:p>
        </w:tc>
      </w:tr>
      <w:tr w:rsidR="00062E34" w:rsidRPr="00F01337" w14:paraId="0DBF8148" w14:textId="77777777" w:rsidTr="00BC45DA">
        <w:trPr>
          <w:trHeight w:val="624"/>
        </w:trPr>
        <w:tc>
          <w:tcPr>
            <w:tcW w:w="2802" w:type="dxa"/>
          </w:tcPr>
          <w:p w14:paraId="782A17A5" w14:textId="77777777" w:rsidR="00062E34" w:rsidRPr="00062E34" w:rsidRDefault="00062E34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Adhesive weight</w:t>
            </w:r>
          </w:p>
        </w:tc>
        <w:tc>
          <w:tcPr>
            <w:tcW w:w="1810" w:type="dxa"/>
            <w:vMerge/>
          </w:tcPr>
          <w:p w14:paraId="01DA1C31" w14:textId="77777777" w:rsidR="00062E34" w:rsidRPr="00062E34" w:rsidRDefault="00062E34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27783209" w14:textId="77777777" w:rsidR="00062E34" w:rsidRPr="00062E34" w:rsidRDefault="00062E34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37</w:t>
            </w:r>
            <w:r w:rsidRPr="00062E34">
              <w:rPr>
                <w:rFonts w:ascii="Arial Unicode MS" w:eastAsia="Arial Unicode MS" w:hAnsi="Arial Unicode MS" w:cs="Arial Unicode MS"/>
                <w:sz w:val="24"/>
                <w:szCs w:val="24"/>
              </w:rPr>
              <w:t>÷</w:t>
            </w: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41</w:t>
            </w:r>
          </w:p>
        </w:tc>
        <w:tc>
          <w:tcPr>
            <w:tcW w:w="2879" w:type="dxa"/>
          </w:tcPr>
          <w:p w14:paraId="49243985" w14:textId="77777777" w:rsidR="00062E34" w:rsidRPr="00062E34" w:rsidRDefault="00062E34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39</w:t>
            </w:r>
          </w:p>
        </w:tc>
      </w:tr>
      <w:tr w:rsidR="006541DB" w:rsidRPr="00F01337" w14:paraId="7EB49309" w14:textId="77777777" w:rsidTr="00BC45DA">
        <w:trPr>
          <w:trHeight w:val="624"/>
        </w:trPr>
        <w:tc>
          <w:tcPr>
            <w:tcW w:w="2802" w:type="dxa"/>
          </w:tcPr>
          <w:p w14:paraId="06CF5218" w14:textId="77777777" w:rsidR="006541DB" w:rsidRPr="00062E34" w:rsidRDefault="007642C5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Elongation</w:t>
            </w:r>
          </w:p>
        </w:tc>
        <w:tc>
          <w:tcPr>
            <w:tcW w:w="1810" w:type="dxa"/>
          </w:tcPr>
          <w:p w14:paraId="5A8D1944" w14:textId="77777777" w:rsidR="006541DB" w:rsidRPr="00062E34" w:rsidRDefault="007642C5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%</w:t>
            </w:r>
          </w:p>
        </w:tc>
        <w:tc>
          <w:tcPr>
            <w:tcW w:w="1733" w:type="dxa"/>
          </w:tcPr>
          <w:p w14:paraId="720F2888" w14:textId="77777777" w:rsidR="006541DB" w:rsidRPr="00062E34" w:rsidRDefault="00077142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Min,</w:t>
            </w:r>
          </w:p>
        </w:tc>
        <w:tc>
          <w:tcPr>
            <w:tcW w:w="2879" w:type="dxa"/>
          </w:tcPr>
          <w:p w14:paraId="4A92D9A6" w14:textId="77777777" w:rsidR="006541DB" w:rsidRPr="00062E34" w:rsidRDefault="001B1A5C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8</w:t>
            </w:r>
          </w:p>
        </w:tc>
      </w:tr>
      <w:tr w:rsidR="00077142" w:rsidRPr="00F01337" w14:paraId="2AC119D5" w14:textId="77777777" w:rsidTr="00BC45DA">
        <w:trPr>
          <w:trHeight w:val="624"/>
        </w:trPr>
        <w:tc>
          <w:tcPr>
            <w:tcW w:w="2802" w:type="dxa"/>
            <w:vMerge w:val="restart"/>
          </w:tcPr>
          <w:p w14:paraId="7079C963" w14:textId="77777777" w:rsidR="00077142" w:rsidRPr="00062E34" w:rsidRDefault="00077142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proofErr w:type="spellStart"/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Temp.resistance</w:t>
            </w:r>
            <w:proofErr w:type="spellEnd"/>
          </w:p>
          <w:p w14:paraId="0B2FC464" w14:textId="77777777" w:rsidR="00077142" w:rsidRPr="00062E34" w:rsidRDefault="00077142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to stainless steel</w:t>
            </w:r>
          </w:p>
        </w:tc>
        <w:tc>
          <w:tcPr>
            <w:tcW w:w="1810" w:type="dxa"/>
          </w:tcPr>
          <w:p w14:paraId="428DF9AF" w14:textId="77777777" w:rsidR="00077142" w:rsidRPr="00062E34" w:rsidRDefault="00077142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℃</w:t>
            </w:r>
          </w:p>
        </w:tc>
        <w:tc>
          <w:tcPr>
            <w:tcW w:w="1733" w:type="dxa"/>
            <w:vMerge w:val="restart"/>
          </w:tcPr>
          <w:p w14:paraId="5BB081BE" w14:textId="77777777" w:rsidR="00077142" w:rsidRPr="00062E34" w:rsidRDefault="00077142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Max.</w:t>
            </w:r>
          </w:p>
        </w:tc>
        <w:tc>
          <w:tcPr>
            <w:tcW w:w="2879" w:type="dxa"/>
          </w:tcPr>
          <w:p w14:paraId="1D6E47B1" w14:textId="77777777" w:rsidR="00077142" w:rsidRPr="00062E34" w:rsidRDefault="001B1A5C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80</w:t>
            </w:r>
          </w:p>
        </w:tc>
      </w:tr>
      <w:tr w:rsidR="00077142" w:rsidRPr="00F01337" w14:paraId="7010F5F1" w14:textId="77777777" w:rsidTr="00BC45DA">
        <w:trPr>
          <w:trHeight w:val="624"/>
        </w:trPr>
        <w:tc>
          <w:tcPr>
            <w:tcW w:w="2802" w:type="dxa"/>
            <w:vMerge/>
          </w:tcPr>
          <w:p w14:paraId="4D08D3A0" w14:textId="77777777" w:rsidR="00077142" w:rsidRPr="00062E34" w:rsidRDefault="00077142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810" w:type="dxa"/>
          </w:tcPr>
          <w:p w14:paraId="66AB7365" w14:textId="77777777" w:rsidR="00077142" w:rsidRPr="00062E34" w:rsidRDefault="001B1A5C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Min</w:t>
            </w:r>
          </w:p>
        </w:tc>
        <w:tc>
          <w:tcPr>
            <w:tcW w:w="1733" w:type="dxa"/>
            <w:vMerge/>
          </w:tcPr>
          <w:p w14:paraId="5A76D477" w14:textId="77777777" w:rsidR="00077142" w:rsidRPr="00062E34" w:rsidRDefault="00077142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1BC1ACDA" w14:textId="77777777" w:rsidR="00077142" w:rsidRPr="00062E34" w:rsidRDefault="001B1A5C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30</w:t>
            </w:r>
          </w:p>
        </w:tc>
      </w:tr>
      <w:tr w:rsidR="00CA5363" w:rsidRPr="00F01337" w14:paraId="42747897" w14:textId="77777777" w:rsidTr="00BC45DA">
        <w:trPr>
          <w:trHeight w:val="624"/>
        </w:trPr>
        <w:tc>
          <w:tcPr>
            <w:tcW w:w="2802" w:type="dxa"/>
          </w:tcPr>
          <w:p w14:paraId="55B81B15" w14:textId="77777777" w:rsidR="00CA5363" w:rsidRPr="00062E34" w:rsidRDefault="00F01337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Water</w:t>
            </w:r>
            <w:r w:rsidR="00CA5363"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proof property</w:t>
            </w:r>
          </w:p>
        </w:tc>
        <w:tc>
          <w:tcPr>
            <w:tcW w:w="1810" w:type="dxa"/>
          </w:tcPr>
          <w:p w14:paraId="12F3CA46" w14:textId="77777777" w:rsidR="00CA5363" w:rsidRPr="00062E34" w:rsidRDefault="00CA5363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2DA3AA82" w14:textId="77777777" w:rsidR="00CA5363" w:rsidRPr="00062E34" w:rsidRDefault="00CA5363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7AD11736" w14:textId="77777777" w:rsidR="00CA5363" w:rsidRPr="00062E34" w:rsidRDefault="001B1A5C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/>
                <w:sz w:val="24"/>
                <w:szCs w:val="24"/>
              </w:rPr>
              <w:t>O</w:t>
            </w:r>
          </w:p>
        </w:tc>
      </w:tr>
      <w:tr w:rsidR="00337BC0" w:rsidRPr="00F01337" w14:paraId="0AFD7917" w14:textId="77777777" w:rsidTr="00BC45DA">
        <w:trPr>
          <w:trHeight w:val="624"/>
        </w:trPr>
        <w:tc>
          <w:tcPr>
            <w:tcW w:w="2802" w:type="dxa"/>
          </w:tcPr>
          <w:p w14:paraId="09430A02" w14:textId="77777777" w:rsidR="00337BC0" w:rsidRPr="00062E34" w:rsidRDefault="00337BC0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 w:rsidRPr="00062E34"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Adhesive type</w:t>
            </w:r>
          </w:p>
        </w:tc>
        <w:tc>
          <w:tcPr>
            <w:tcW w:w="1810" w:type="dxa"/>
          </w:tcPr>
          <w:p w14:paraId="6BE39756" w14:textId="77777777" w:rsidR="00337BC0" w:rsidRPr="00062E34" w:rsidRDefault="00337BC0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1531A951" w14:textId="77777777" w:rsidR="00337BC0" w:rsidRPr="00062E34" w:rsidRDefault="00337BC0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2D3951A2" w14:textId="77777777" w:rsidR="00337BC0" w:rsidRPr="00062E34" w:rsidRDefault="00337BC0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Rubber solvent based</w:t>
            </w:r>
          </w:p>
        </w:tc>
      </w:tr>
      <w:tr w:rsidR="00337BC0" w:rsidRPr="00F01337" w14:paraId="379A3E99" w14:textId="77777777" w:rsidTr="00BC45DA">
        <w:trPr>
          <w:trHeight w:val="624"/>
        </w:trPr>
        <w:tc>
          <w:tcPr>
            <w:tcW w:w="2802" w:type="dxa"/>
          </w:tcPr>
          <w:p w14:paraId="391B148A" w14:textId="77777777" w:rsidR="00337BC0" w:rsidRPr="00062E34" w:rsidRDefault="00337BC0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Backing</w:t>
            </w:r>
          </w:p>
        </w:tc>
        <w:tc>
          <w:tcPr>
            <w:tcW w:w="1810" w:type="dxa"/>
          </w:tcPr>
          <w:p w14:paraId="5EEFB9EA" w14:textId="77777777" w:rsidR="00337BC0" w:rsidRPr="00062E34" w:rsidRDefault="00337BC0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2DBC204C" w14:textId="77777777" w:rsidR="00337BC0" w:rsidRPr="00062E34" w:rsidRDefault="00337BC0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252FD8BB" w14:textId="77777777" w:rsidR="00337BC0" w:rsidRPr="00062E34" w:rsidRDefault="00337BC0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Saturated water proof</w:t>
            </w:r>
          </w:p>
        </w:tc>
      </w:tr>
      <w:tr w:rsidR="00337BC0" w:rsidRPr="00F01337" w14:paraId="1810CEBF" w14:textId="77777777" w:rsidTr="00BC45DA">
        <w:trPr>
          <w:trHeight w:val="624"/>
        </w:trPr>
        <w:tc>
          <w:tcPr>
            <w:tcW w:w="2802" w:type="dxa"/>
          </w:tcPr>
          <w:p w14:paraId="3360440E" w14:textId="77777777" w:rsidR="00337BC0" w:rsidRPr="00062E34" w:rsidRDefault="00337BC0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Color</w:t>
            </w:r>
          </w:p>
        </w:tc>
        <w:tc>
          <w:tcPr>
            <w:tcW w:w="1810" w:type="dxa"/>
          </w:tcPr>
          <w:p w14:paraId="0F1FAA13" w14:textId="77777777" w:rsidR="00337BC0" w:rsidRPr="00062E34" w:rsidRDefault="00337BC0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1733" w:type="dxa"/>
          </w:tcPr>
          <w:p w14:paraId="4CCC5E56" w14:textId="77777777" w:rsidR="00337BC0" w:rsidRPr="00062E34" w:rsidRDefault="00337BC0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</w:p>
        </w:tc>
        <w:tc>
          <w:tcPr>
            <w:tcW w:w="2879" w:type="dxa"/>
          </w:tcPr>
          <w:p w14:paraId="574BF55D" w14:textId="77777777" w:rsidR="00337BC0" w:rsidRPr="00062E34" w:rsidRDefault="00337BC0" w:rsidP="00BC45DA">
            <w:pPr>
              <w:spacing w:before="240"/>
              <w:jc w:val="center"/>
              <w:rPr>
                <w:rFonts w:ascii="Arial Unicode MS" w:eastAsia="Arial Unicode MS" w:hAnsi="Arial Unicode MS" w:cs="Arial Unicode MS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sz w:val="24"/>
                <w:szCs w:val="24"/>
              </w:rPr>
              <w:t>Red</w:t>
            </w:r>
          </w:p>
        </w:tc>
      </w:tr>
    </w:tbl>
    <w:p w14:paraId="05437957" w14:textId="77777777" w:rsidR="00BC45DA" w:rsidRDefault="00BC45DA">
      <w:pPr>
        <w:rPr>
          <w:rFonts w:ascii="Arial Unicode MS" w:eastAsia="Arial Unicode MS" w:hAnsi="Arial Unicode MS" w:cs="Arial Unicode MS"/>
          <w:sz w:val="24"/>
          <w:szCs w:val="24"/>
        </w:rPr>
      </w:pPr>
    </w:p>
    <w:p w14:paraId="1F1C847D" w14:textId="76B12774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>*주의사항</w:t>
      </w:r>
    </w:p>
    <w:p w14:paraId="24136BE1" w14:textId="77777777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/>
          <w:sz w:val="24"/>
          <w:szCs w:val="24"/>
        </w:rPr>
        <w:t>1.</w:t>
      </w: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 xml:space="preserve"> 직사광선을 피해서 보관하여 주시고, 23℃ 이상, 습도 50%이상 환경은 피해 주십시오.</w:t>
      </w:r>
    </w:p>
    <w:p w14:paraId="181E609F" w14:textId="77777777" w:rsidR="00CA5363" w:rsidRPr="00F01337" w:rsidRDefault="00CA5363">
      <w:pPr>
        <w:rPr>
          <w:rFonts w:ascii="Arial Unicode MS" w:eastAsia="Arial Unicode MS" w:hAnsi="Arial Unicode MS" w:cs="Arial Unicode MS"/>
          <w:sz w:val="24"/>
          <w:szCs w:val="24"/>
        </w:rPr>
      </w:pPr>
      <w:r w:rsidRPr="00F01337">
        <w:rPr>
          <w:rFonts w:ascii="Arial Unicode MS" w:eastAsia="Arial Unicode MS" w:hAnsi="Arial Unicode MS" w:cs="Arial Unicode MS"/>
          <w:sz w:val="24"/>
          <w:szCs w:val="24"/>
        </w:rPr>
        <w:t>2.</w:t>
      </w:r>
      <w:r w:rsidRPr="00F01337">
        <w:rPr>
          <w:rFonts w:ascii="Arial Unicode MS" w:eastAsia="Arial Unicode MS" w:hAnsi="Arial Unicode MS" w:cs="Arial Unicode MS" w:hint="eastAsia"/>
          <w:sz w:val="24"/>
          <w:szCs w:val="24"/>
        </w:rPr>
        <w:t xml:space="preserve"> 유통기한: 완제품인 경우 6개월 초과 하지 말아 주십시오.</w:t>
      </w:r>
    </w:p>
    <w:sectPr w:rsidR="00CA5363" w:rsidRPr="00F01337" w:rsidSect="00BC45DA">
      <w:pgSz w:w="11906" w:h="16838"/>
      <w:pgMar w:top="238" w:right="1440" w:bottom="249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E465CD" w14:textId="77777777" w:rsidR="00A93482" w:rsidRDefault="00A93482" w:rsidP="00345EC1">
      <w:pPr>
        <w:spacing w:after="0" w:line="240" w:lineRule="auto"/>
      </w:pPr>
      <w:r>
        <w:separator/>
      </w:r>
    </w:p>
  </w:endnote>
  <w:endnote w:type="continuationSeparator" w:id="0">
    <w:p w14:paraId="12553E91" w14:textId="77777777" w:rsidR="00A93482" w:rsidRDefault="00A93482" w:rsidP="00345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AE1A5D" w14:textId="77777777" w:rsidR="00A93482" w:rsidRDefault="00A93482" w:rsidP="00345EC1">
      <w:pPr>
        <w:spacing w:after="0" w:line="240" w:lineRule="auto"/>
      </w:pPr>
      <w:r>
        <w:separator/>
      </w:r>
    </w:p>
  </w:footnote>
  <w:footnote w:type="continuationSeparator" w:id="0">
    <w:p w14:paraId="492691EE" w14:textId="77777777" w:rsidR="00A93482" w:rsidRDefault="00A93482" w:rsidP="00345E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7E12"/>
    <w:rsid w:val="00062E34"/>
    <w:rsid w:val="00077142"/>
    <w:rsid w:val="000D5E89"/>
    <w:rsid w:val="00114F1A"/>
    <w:rsid w:val="001B1A5C"/>
    <w:rsid w:val="001B31E5"/>
    <w:rsid w:val="00247022"/>
    <w:rsid w:val="002E6A88"/>
    <w:rsid w:val="00337BC0"/>
    <w:rsid w:val="00345EC1"/>
    <w:rsid w:val="00361DE5"/>
    <w:rsid w:val="003A0FBC"/>
    <w:rsid w:val="004C64B8"/>
    <w:rsid w:val="006541DB"/>
    <w:rsid w:val="006B26D1"/>
    <w:rsid w:val="007642C5"/>
    <w:rsid w:val="00913AD3"/>
    <w:rsid w:val="00967E12"/>
    <w:rsid w:val="009E4C81"/>
    <w:rsid w:val="00A93482"/>
    <w:rsid w:val="00AD19A3"/>
    <w:rsid w:val="00BC45DA"/>
    <w:rsid w:val="00CA5363"/>
    <w:rsid w:val="00F01337"/>
    <w:rsid w:val="00F5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130D807"/>
  <w15:docId w15:val="{0621395E-6CCE-47A8-A492-F4AE71E5A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바탕글"/>
    <w:basedOn w:val="a"/>
    <w:rsid w:val="004C64B8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5">
    <w:name w:val="header"/>
    <w:basedOn w:val="a"/>
    <w:link w:val="Char"/>
    <w:uiPriority w:val="99"/>
    <w:unhideWhenUsed/>
    <w:rsid w:val="00345EC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345EC1"/>
  </w:style>
  <w:style w:type="paragraph" w:styleId="a6">
    <w:name w:val="footer"/>
    <w:basedOn w:val="a"/>
    <w:link w:val="Char0"/>
    <w:uiPriority w:val="99"/>
    <w:unhideWhenUsed/>
    <w:rsid w:val="00345EC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345E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5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02846C-90CD-4008-8A0D-0D5EC85D7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</dc:creator>
  <cp:lastModifiedBy>user10</cp:lastModifiedBy>
  <cp:revision>8</cp:revision>
  <dcterms:created xsi:type="dcterms:W3CDTF">2024-07-01T03:47:00Z</dcterms:created>
  <dcterms:modified xsi:type="dcterms:W3CDTF">2024-07-17T04:22:00Z</dcterms:modified>
</cp:coreProperties>
</file>